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spacing w:line="440" w:lineRule="exact"/>
        <w:jc w:val="center"/>
        <w:rPr>
          <w:rFonts w:hint="eastAsia"/>
          <w:b/>
          <w:bCs/>
          <w:sz w:val="44"/>
          <w:szCs w:val="44"/>
          <w:lang w:val="en-US" w:eastAsia="zh-CN"/>
        </w:rPr>
      </w:pPr>
      <w:r>
        <w:rPr>
          <w:rFonts w:hint="eastAsia"/>
          <w:b/>
          <w:bCs/>
          <w:sz w:val="44"/>
          <w:szCs w:val="44"/>
          <w:lang w:val="en-US" w:eastAsia="zh-CN"/>
        </w:rPr>
        <w:t>河北省眼科医院制作室外导引牌项目</w:t>
      </w:r>
    </w:p>
    <w:p>
      <w:pPr>
        <w:spacing w:line="440" w:lineRule="exact"/>
        <w:jc w:val="center"/>
        <w:rPr>
          <w:rFonts w:hint="eastAsia"/>
          <w:b/>
          <w:bCs/>
          <w:sz w:val="44"/>
          <w:szCs w:val="44"/>
          <w:lang w:val="en-US" w:eastAsia="zh-CN"/>
        </w:rPr>
      </w:pPr>
    </w:p>
    <w:p>
      <w:pPr>
        <w:spacing w:line="440" w:lineRule="exact"/>
        <w:jc w:val="center"/>
        <w:rPr>
          <w:rFonts w:hint="eastAsia" w:ascii="宋体" w:hAnsi="宋体" w:cs="宋体"/>
          <w:b/>
          <w:bCs/>
          <w:kern w:val="0"/>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bCs/>
          <w:sz w:val="44"/>
          <w:szCs w:val="44"/>
          <w:lang w:val="en-US" w:eastAsia="zh-CN"/>
        </w:rPr>
        <w:t>市场调研文件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一、河北省眼科医院制作室外导引牌项目服务要求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 xml:space="preserve">规    格：高400cm，宽70cm四面立柱，具有导引功能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数    量：12个（其中2个四面文字发光夜用）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材料工艺：主体不锈钢烤漆，模组可更换内容，文字反光漆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质    保：三年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二、调研文件要</w:t>
      </w: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求</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供应商提交的调研文件应包括但不限于以下内容，需提供按以下顺序排版的电子版资料，并自行编制目录页及页码。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1、调研文件封皮（见附件1）</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2、营业执照复印件、组织机构代码证复印件(已办理三证合一营业执照的无需提供)、税务登记证复印件(已办理三证合一营业执照的无需提供)</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3、法定代表人授权委托书、法定代表人身份证复印件、业务代表身份证复印件</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4、河北省眼科医院制作室外导引牌项目市场调研表（见附件2）</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5、供应商业绩（提供至少三家其他用户同类项目的用户名单及对应的中标公告截图和招标文件及合同）</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6、近三年未受过相关处罚的书面承诺</w:t>
      </w:r>
    </w:p>
    <w:p>
      <w:pPr>
        <w:ind w:firstLine="560" w:firstLineChars="200"/>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7、企业性质声明函（见附件3）</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8、其他与本项目相关的证明文件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报名资料提交要求：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1、提供所有材料必须具有真实性和合法性，加盖公章有效。</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2、无需现场报名，电子版（PDF扫描版须加盖公章）报名资料作为邮件附件发送到邮箱（4034542@qq.com），无需提供纸质版资料。邮件名称格式为：项目名称+供应商名称。</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jc w:val="both"/>
        <w:textAlignment w:val="auto"/>
        <w:rPr>
          <w:rFonts w:hint="eastAsia"/>
          <w:b/>
          <w:sz w:val="48"/>
          <w:szCs w:val="48"/>
          <w:lang w:val="en-US" w:eastAsia="zh-CN"/>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1：</w:t>
      </w:r>
      <w:r>
        <w:rPr>
          <w:rFonts w:hint="eastAsia"/>
          <w:b/>
          <w:sz w:val="44"/>
          <w:szCs w:val="44"/>
          <w:lang w:val="en-US" w:eastAsia="zh-CN"/>
        </w:rPr>
        <w:t xml:space="preserve">  </w:t>
      </w:r>
      <w:r>
        <w:rPr>
          <w:rFonts w:hint="eastAsia"/>
          <w:b/>
          <w:sz w:val="48"/>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spacing w:line="240" w:lineRule="auto"/>
        <w:jc w:val="center"/>
        <w:rPr>
          <w:rFonts w:hint="eastAsia"/>
          <w:b/>
          <w:bCs/>
          <w:sz w:val="44"/>
          <w:szCs w:val="44"/>
          <w:lang w:val="en-US" w:eastAsia="zh-CN"/>
        </w:rPr>
      </w:pPr>
      <w:r>
        <w:rPr>
          <w:rFonts w:hint="eastAsia"/>
          <w:b/>
          <w:bCs/>
          <w:sz w:val="44"/>
          <w:szCs w:val="44"/>
          <w:lang w:val="en-US" w:eastAsia="zh-CN"/>
        </w:rPr>
        <w:t>河北省眼科医院</w:t>
      </w:r>
    </w:p>
    <w:p>
      <w:pPr>
        <w:spacing w:line="240" w:lineRule="auto"/>
        <w:jc w:val="center"/>
        <w:rPr>
          <w:rFonts w:hint="eastAsia"/>
          <w:b/>
          <w:bCs/>
          <w:sz w:val="44"/>
          <w:szCs w:val="44"/>
          <w:lang w:val="en-US" w:eastAsia="zh-CN"/>
        </w:rPr>
      </w:pPr>
      <w:r>
        <w:rPr>
          <w:rFonts w:hint="eastAsia"/>
          <w:b/>
          <w:bCs/>
          <w:sz w:val="44"/>
          <w:szCs w:val="44"/>
          <w:u w:val="single"/>
          <w:lang w:val="en-US" w:eastAsia="zh-CN"/>
        </w:rPr>
        <w:t xml:space="preserve"> 制作室外导引牌 </w:t>
      </w:r>
      <w:r>
        <w:rPr>
          <w:rFonts w:hint="eastAsia"/>
          <w:b/>
          <w:bCs/>
          <w:sz w:val="44"/>
          <w:szCs w:val="44"/>
          <w:lang w:val="en-US" w:eastAsia="zh-CN"/>
        </w:rPr>
        <w:t>项目市场调研</w:t>
      </w:r>
    </w:p>
    <w:p>
      <w:pPr>
        <w:spacing w:line="240" w:lineRule="auto"/>
        <w:jc w:val="center"/>
        <w:rPr>
          <w:rFonts w:hint="eastAsia"/>
          <w:b/>
          <w:sz w:val="44"/>
          <w:szCs w:val="44"/>
        </w:rPr>
      </w:pPr>
      <w:r>
        <w:rPr>
          <w:rFonts w:hint="eastAsia"/>
          <w:b/>
          <w:bCs/>
          <w:sz w:val="44"/>
          <w:szCs w:val="44"/>
          <w:lang w:val="en-US" w:eastAsia="zh-CN"/>
        </w:rPr>
        <w:t>报名资料</w:t>
      </w:r>
    </w:p>
    <w:p>
      <w:pPr>
        <w:spacing w:line="440" w:lineRule="exact"/>
        <w:jc w:val="center"/>
        <w:rPr>
          <w:rFonts w:hint="eastAsia"/>
          <w:b/>
          <w:sz w:val="44"/>
          <w:szCs w:val="44"/>
        </w:rPr>
      </w:pPr>
    </w:p>
    <w:p>
      <w:pPr>
        <w:spacing w:line="440" w:lineRule="exact"/>
        <w:jc w:val="center"/>
        <w:rPr>
          <w:rFonts w:hint="eastAsia"/>
          <w:b/>
          <w:sz w:val="44"/>
          <w:szCs w:val="44"/>
        </w:rPr>
      </w:pPr>
    </w:p>
    <w:p>
      <w:pPr>
        <w:spacing w:line="440" w:lineRule="exact"/>
        <w:jc w:val="center"/>
        <w:rPr>
          <w:rFonts w:hint="eastAsia"/>
          <w:b/>
          <w:sz w:val="44"/>
          <w:szCs w:val="44"/>
        </w:rPr>
      </w:pPr>
    </w:p>
    <w:p>
      <w:pPr>
        <w:spacing w:line="440" w:lineRule="exact"/>
        <w:rPr>
          <w:rFonts w:hint="eastAsia"/>
          <w:b/>
          <w:sz w:val="32"/>
          <w:szCs w:val="32"/>
        </w:rPr>
      </w:pPr>
    </w:p>
    <w:p>
      <w:pPr>
        <w:spacing w:line="440" w:lineRule="exact"/>
        <w:ind w:firstLine="2233" w:firstLineChars="695"/>
        <w:rPr>
          <w:rFonts w:hint="eastAsia"/>
          <w:b/>
          <w:sz w:val="32"/>
          <w:szCs w:val="32"/>
        </w:rPr>
      </w:pPr>
    </w:p>
    <w:p>
      <w:pPr>
        <w:spacing w:line="440" w:lineRule="exact"/>
        <w:ind w:firstLine="2233" w:firstLineChars="695"/>
        <w:rPr>
          <w:rFonts w:hint="eastAsia"/>
          <w:b/>
          <w:sz w:val="32"/>
          <w:szCs w:val="32"/>
        </w:rPr>
      </w:pPr>
    </w:p>
    <w:p>
      <w:pPr>
        <w:spacing w:line="440" w:lineRule="exact"/>
        <w:ind w:firstLine="2233" w:firstLineChars="695"/>
        <w:rPr>
          <w:rFonts w:hint="eastAsia"/>
          <w:b/>
          <w:sz w:val="32"/>
          <w:szCs w:val="32"/>
        </w:rPr>
      </w:pPr>
    </w:p>
    <w:p>
      <w:pPr>
        <w:spacing w:line="360" w:lineRule="auto"/>
        <w:jc w:val="both"/>
        <w:rPr>
          <w:rFonts w:hint="eastAsia"/>
          <w:sz w:val="24"/>
          <w:lang w:eastAsia="zh-CN"/>
        </w:rPr>
      </w:pPr>
    </w:p>
    <w:p>
      <w:pPr>
        <w:spacing w:line="360" w:lineRule="auto"/>
        <w:ind w:firstLine="2568" w:firstLineChars="1070"/>
        <w:jc w:val="both"/>
        <w:rPr>
          <w:rFonts w:hint="eastAsia"/>
          <w:sz w:val="24"/>
          <w:u w:val="single"/>
        </w:rPr>
      </w:pPr>
      <w:r>
        <w:rPr>
          <w:rFonts w:hint="eastAsia"/>
          <w:sz w:val="24"/>
          <w:lang w:eastAsia="zh-CN"/>
        </w:rPr>
        <w:t>供应商名称：</w:t>
      </w:r>
      <w:r>
        <w:rPr>
          <w:rFonts w:hint="eastAsia"/>
          <w:sz w:val="24"/>
          <w:u w:val="single"/>
          <w:lang w:val="en-US" w:eastAsia="zh-CN"/>
        </w:rPr>
        <w:t xml:space="preserve">                   </w:t>
      </w:r>
    </w:p>
    <w:p>
      <w:pPr>
        <w:spacing w:line="360" w:lineRule="auto"/>
        <w:ind w:firstLine="2568" w:firstLineChars="1070"/>
        <w:jc w:val="both"/>
        <w:rPr>
          <w:rFonts w:hint="default"/>
          <w:sz w:val="24"/>
          <w:lang w:val="en-US" w:eastAsia="zh-CN"/>
        </w:rPr>
      </w:pPr>
      <w:r>
        <w:rPr>
          <w:rFonts w:hint="eastAsia"/>
          <w:sz w:val="24"/>
          <w:lang w:eastAsia="zh-CN"/>
        </w:rPr>
        <w:t>联</w:t>
      </w:r>
      <w:r>
        <w:rPr>
          <w:rFonts w:hint="eastAsia"/>
          <w:sz w:val="24"/>
          <w:lang w:val="en-US" w:eastAsia="zh-CN"/>
        </w:rPr>
        <w:t xml:space="preserve"> </w:t>
      </w:r>
      <w:r>
        <w:rPr>
          <w:rFonts w:hint="eastAsia"/>
          <w:sz w:val="24"/>
          <w:lang w:eastAsia="zh-CN"/>
        </w:rPr>
        <w:t>系</w:t>
      </w:r>
      <w:r>
        <w:rPr>
          <w:rFonts w:hint="eastAsia"/>
          <w:sz w:val="24"/>
          <w:lang w:val="en-US" w:eastAsia="zh-CN"/>
        </w:rPr>
        <w:t xml:space="preserve"> </w:t>
      </w:r>
      <w:r>
        <w:rPr>
          <w:rFonts w:hint="eastAsia"/>
          <w:sz w:val="24"/>
          <w:lang w:eastAsia="zh-CN"/>
        </w:rPr>
        <w:t>人</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r>
        <w:rPr>
          <w:rFonts w:hint="eastAsia"/>
          <w:sz w:val="24"/>
          <w:lang w:val="en-US" w:eastAsia="zh-CN"/>
        </w:rPr>
        <w:t xml:space="preserve">         </w:t>
      </w:r>
    </w:p>
    <w:p>
      <w:pPr>
        <w:spacing w:line="360" w:lineRule="auto"/>
        <w:ind w:firstLine="2568" w:firstLineChars="1070"/>
        <w:jc w:val="both"/>
        <w:rPr>
          <w:rFonts w:hint="eastAsia"/>
          <w:sz w:val="24"/>
          <w:lang w:eastAsia="zh-CN"/>
        </w:rPr>
      </w:pPr>
      <w:r>
        <w:rPr>
          <w:rFonts w:hint="eastAsia"/>
          <w:sz w:val="24"/>
          <w:lang w:eastAsia="zh-CN"/>
        </w:rPr>
        <w:t>联系方式</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spacing w:line="360" w:lineRule="auto"/>
        <w:ind w:firstLine="2568" w:firstLineChars="1070"/>
        <w:jc w:val="both"/>
        <w:rPr>
          <w:rFonts w:hint="default"/>
          <w:sz w:val="24"/>
          <w:lang w:val="en-US" w:eastAsia="zh-CN"/>
        </w:rPr>
      </w:pPr>
      <w:r>
        <w:rPr>
          <w:rFonts w:hint="eastAsia"/>
          <w:sz w:val="24"/>
          <w:lang w:eastAsia="zh-CN"/>
        </w:rPr>
        <w:t>电子邮箱</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spacing w:line="440" w:lineRule="exact"/>
        <w:jc w:val="both"/>
        <w:rPr>
          <w:rFonts w:hint="eastAsia"/>
          <w:b/>
          <w:sz w:val="32"/>
          <w:szCs w:val="32"/>
          <w:lang w:eastAsia="zh-CN"/>
        </w:rPr>
      </w:pPr>
    </w:p>
    <w:p>
      <w:pPr>
        <w:spacing w:line="440" w:lineRule="exact"/>
        <w:jc w:val="both"/>
        <w:rPr>
          <w:rFonts w:hint="eastAsia"/>
          <w:b/>
          <w:sz w:val="32"/>
          <w:szCs w:val="32"/>
          <w:lang w:eastAsia="zh-CN"/>
        </w:rPr>
      </w:pPr>
    </w:p>
    <w:p>
      <w:pPr>
        <w:spacing w:line="440" w:lineRule="exact"/>
        <w:jc w:val="both"/>
        <w:rPr>
          <w:rFonts w:hint="eastAsia"/>
          <w:b/>
          <w:sz w:val="32"/>
          <w:szCs w:val="32"/>
          <w:lang w:eastAsia="zh-CN"/>
        </w:rPr>
      </w:pPr>
    </w:p>
    <w:p>
      <w:pPr>
        <w:spacing w:line="440" w:lineRule="exact"/>
        <w:jc w:val="both"/>
        <w:rPr>
          <w:rFonts w:hint="eastAsia"/>
          <w:b/>
          <w:sz w:val="32"/>
          <w:szCs w:val="32"/>
          <w:lang w:eastAsia="zh-CN"/>
        </w:rPr>
      </w:pPr>
    </w:p>
    <w:p>
      <w:pPr>
        <w:spacing w:line="440" w:lineRule="exact"/>
        <w:jc w:val="center"/>
        <w:rPr>
          <w:rFonts w:hint="eastAsia" w:ascii="宋体" w:hAnsi="宋体" w:cs="宋体"/>
          <w:b/>
          <w:bCs/>
          <w:kern w:val="0"/>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lang w:val="en-US" w:eastAsia="zh-CN"/>
        </w:rPr>
        <w:t xml:space="preserve">    </w:t>
      </w:r>
      <w:r>
        <w:rPr>
          <w:rFonts w:hint="eastAsia"/>
          <w:sz w:val="24"/>
          <w:lang w:eastAsia="zh-CN"/>
        </w:rPr>
        <w:t>年</w:t>
      </w:r>
      <w:r>
        <w:rPr>
          <w:rFonts w:hint="eastAsia"/>
          <w:sz w:val="24"/>
          <w:lang w:val="en-US" w:eastAsia="zh-CN"/>
        </w:rPr>
        <w:t xml:space="preserve">      </w:t>
      </w:r>
      <w:r>
        <w:rPr>
          <w:rFonts w:hint="eastAsia"/>
          <w:sz w:val="24"/>
          <w:lang w:eastAsia="zh-CN"/>
        </w:rPr>
        <w:t xml:space="preserve"> 月 </w:t>
      </w:r>
      <w:r>
        <w:rPr>
          <w:rFonts w:hint="eastAsia"/>
          <w:sz w:val="24"/>
          <w:lang w:val="en-US" w:eastAsia="zh-CN"/>
        </w:rPr>
        <w:t xml:space="preserve">     </w:t>
      </w:r>
      <w:r>
        <w:rPr>
          <w:rFonts w:hint="eastAsia"/>
          <w:sz w:val="24"/>
          <w:lang w:eastAsia="zh-CN"/>
        </w:rPr>
        <w:t xml:space="preserve"> 日</w:t>
      </w:r>
    </w:p>
    <w:tbl>
      <w:tblPr>
        <w:tblStyle w:val="8"/>
        <w:tblpPr w:leftFromText="180" w:rightFromText="180" w:vertAnchor="page" w:horzAnchor="page" w:tblpX="970" w:tblpY="1313"/>
        <w:tblOverlap w:val="never"/>
        <w:tblW w:w="20876" w:type="dxa"/>
        <w:tblInd w:w="0" w:type="dxa"/>
        <w:tblLayout w:type="fixed"/>
        <w:tblCellMar>
          <w:top w:w="0" w:type="dxa"/>
          <w:left w:w="108" w:type="dxa"/>
          <w:bottom w:w="0" w:type="dxa"/>
          <w:right w:w="108" w:type="dxa"/>
        </w:tblCellMar>
      </w:tblPr>
      <w:tblGrid>
        <w:gridCol w:w="1215"/>
        <w:gridCol w:w="2100"/>
        <w:gridCol w:w="2854"/>
        <w:gridCol w:w="236"/>
        <w:gridCol w:w="3915"/>
        <w:gridCol w:w="236"/>
        <w:gridCol w:w="10084"/>
        <w:gridCol w:w="236"/>
      </w:tblGrid>
      <w:tr>
        <w:tblPrEx>
          <w:tblCellMar>
            <w:top w:w="0" w:type="dxa"/>
            <w:left w:w="108" w:type="dxa"/>
            <w:bottom w:w="0" w:type="dxa"/>
            <w:right w:w="108" w:type="dxa"/>
          </w:tblCellMar>
        </w:tblPrEx>
        <w:trPr>
          <w:gridAfter w:val="1"/>
          <w:wAfter w:w="236" w:type="dxa"/>
          <w:trHeight w:val="510" w:hRule="atLeast"/>
        </w:trPr>
        <w:tc>
          <w:tcPr>
            <w:tcW w:w="10320" w:type="dxa"/>
            <w:gridSpan w:val="5"/>
            <w:tcBorders>
              <w:top w:val="nil"/>
              <w:left w:val="nil"/>
              <w:bottom w:val="nil"/>
              <w:right w:val="nil"/>
            </w:tcBorders>
            <w:noWrap w:val="0"/>
            <w:vAlign w:val="center"/>
          </w:tcPr>
          <w:p>
            <w:pPr>
              <w:spacing w:line="440" w:lineRule="exact"/>
              <w:jc w:val="both"/>
              <w:rPr>
                <w:rFonts w:hint="eastAsia" w:ascii="宋体" w:hAnsi="宋体" w:cs="宋体"/>
                <w:b/>
                <w:bCs/>
                <w:kern w:val="0"/>
                <w:sz w:val="40"/>
                <w:szCs w:val="40"/>
                <w:lang w:eastAsia="zh-CN"/>
              </w:rPr>
            </w:pPr>
          </w:p>
          <w:p>
            <w:pPr>
              <w:spacing w:line="240" w:lineRule="auto"/>
              <w:jc w:val="center"/>
              <w:rPr>
                <w:rFonts w:hint="eastAsia"/>
                <w:b/>
                <w:bCs/>
                <w:sz w:val="44"/>
                <w:szCs w:val="44"/>
                <w:lang w:val="en-US" w:eastAsia="zh-CN"/>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2:</w:t>
            </w:r>
            <w:r>
              <w:rPr>
                <w:rFonts w:hint="eastAsia"/>
                <w:b/>
                <w:bCs/>
                <w:sz w:val="44"/>
                <w:szCs w:val="44"/>
                <w:lang w:val="en-US" w:eastAsia="zh-CN"/>
              </w:rPr>
              <w:t>河北省眼科医院</w:t>
            </w:r>
            <w:r>
              <w:rPr>
                <w:rFonts w:hint="eastAsia"/>
                <w:b/>
                <w:bCs/>
                <w:sz w:val="44"/>
                <w:szCs w:val="44"/>
                <w:u w:val="single"/>
                <w:lang w:val="en-US" w:eastAsia="zh-CN"/>
              </w:rPr>
              <w:t xml:space="preserve"> 制作室外导引牌 </w:t>
            </w:r>
            <w:r>
              <w:rPr>
                <w:rFonts w:hint="eastAsia"/>
                <w:b/>
                <w:bCs/>
                <w:sz w:val="44"/>
                <w:szCs w:val="44"/>
                <w:lang w:val="en-US" w:eastAsia="zh-CN"/>
              </w:rPr>
              <w:t>项目</w:t>
            </w:r>
          </w:p>
          <w:p>
            <w:pPr>
              <w:spacing w:line="240" w:lineRule="auto"/>
              <w:jc w:val="center"/>
              <w:rPr>
                <w:rFonts w:ascii="宋体" w:hAnsi="宋体" w:cs="宋体"/>
                <w:b/>
                <w:bCs/>
                <w:kern w:val="0"/>
                <w:sz w:val="40"/>
                <w:szCs w:val="40"/>
              </w:rPr>
            </w:pPr>
            <w:r>
              <w:rPr>
                <w:rFonts w:hint="eastAsia"/>
                <w:b/>
                <w:bCs/>
                <w:sz w:val="44"/>
                <w:szCs w:val="44"/>
                <w:lang w:val="en-US" w:eastAsia="zh-CN"/>
              </w:rPr>
              <w:t>市场调研</w:t>
            </w:r>
            <w:r>
              <w:rPr>
                <w:rFonts w:hint="eastAsia" w:ascii="宋体" w:hAnsi="宋体" w:cs="宋体"/>
                <w:b/>
                <w:bCs/>
                <w:kern w:val="0"/>
                <w:sz w:val="40"/>
                <w:szCs w:val="40"/>
              </w:rPr>
              <w:t>表</w:t>
            </w:r>
          </w:p>
        </w:tc>
        <w:tc>
          <w:tcPr>
            <w:tcW w:w="10320" w:type="dxa"/>
            <w:gridSpan w:val="2"/>
            <w:tcBorders>
              <w:top w:val="nil"/>
              <w:left w:val="nil"/>
              <w:bottom w:val="nil"/>
              <w:right w:val="nil"/>
            </w:tcBorders>
            <w:noWrap w:val="0"/>
            <w:vAlign w:val="center"/>
          </w:tcPr>
          <w:p>
            <w:pPr>
              <w:widowControl/>
              <w:jc w:val="both"/>
              <w:rPr>
                <w:rFonts w:hint="eastAsia" w:ascii="宋体" w:hAnsi="宋体" w:cs="宋体"/>
                <w:b/>
                <w:bCs/>
                <w:kern w:val="0"/>
                <w:sz w:val="40"/>
                <w:szCs w:val="40"/>
                <w:lang w:eastAsia="zh-CN"/>
              </w:rPr>
            </w:pPr>
          </w:p>
        </w:tc>
      </w:tr>
      <w:tr>
        <w:tblPrEx>
          <w:tblCellMar>
            <w:top w:w="0" w:type="dxa"/>
            <w:left w:w="108" w:type="dxa"/>
            <w:bottom w:w="0" w:type="dxa"/>
            <w:right w:w="108" w:type="dxa"/>
          </w:tblCellMar>
        </w:tblPrEx>
        <w:trPr>
          <w:trHeight w:val="567" w:hRule="atLeast"/>
        </w:trPr>
        <w:tc>
          <w:tcPr>
            <w:tcW w:w="1215" w:type="dxa"/>
            <w:tcBorders>
              <w:top w:val="nil"/>
              <w:left w:val="nil"/>
              <w:bottom w:val="nil"/>
              <w:right w:val="nil"/>
            </w:tcBorders>
            <w:noWrap w:val="0"/>
            <w:vAlign w:val="center"/>
          </w:tcPr>
          <w:p>
            <w:pPr>
              <w:widowControl/>
              <w:jc w:val="left"/>
              <w:rPr>
                <w:rFonts w:ascii="宋体" w:hAnsi="宋体" w:cs="宋体"/>
                <w:kern w:val="0"/>
                <w:sz w:val="24"/>
              </w:rPr>
            </w:pPr>
          </w:p>
        </w:tc>
        <w:tc>
          <w:tcPr>
            <w:tcW w:w="2100" w:type="dxa"/>
            <w:tcBorders>
              <w:top w:val="nil"/>
              <w:left w:val="nil"/>
              <w:bottom w:val="nil"/>
              <w:right w:val="nil"/>
            </w:tcBorders>
            <w:noWrap w:val="0"/>
            <w:vAlign w:val="center"/>
          </w:tcPr>
          <w:p>
            <w:pPr>
              <w:widowControl/>
              <w:jc w:val="left"/>
              <w:rPr>
                <w:rFonts w:ascii="宋体" w:hAnsi="宋体" w:cs="宋体"/>
                <w:kern w:val="0"/>
                <w:sz w:val="24"/>
              </w:rPr>
            </w:pPr>
          </w:p>
        </w:tc>
        <w:tc>
          <w:tcPr>
            <w:tcW w:w="2854" w:type="dxa"/>
            <w:tcBorders>
              <w:top w:val="nil"/>
              <w:left w:val="nil"/>
              <w:bottom w:val="nil"/>
              <w:right w:val="nil"/>
            </w:tcBorders>
            <w:noWrap w:val="0"/>
            <w:vAlign w:val="center"/>
          </w:tcPr>
          <w:p>
            <w:pPr>
              <w:widowControl/>
              <w:jc w:val="left"/>
              <w:rPr>
                <w:rFonts w:ascii="宋体" w:hAnsi="宋体" w:cs="宋体"/>
                <w:kern w:val="0"/>
                <w:sz w:val="24"/>
              </w:rPr>
            </w:pPr>
          </w:p>
        </w:tc>
        <w:tc>
          <w:tcPr>
            <w:tcW w:w="236" w:type="dxa"/>
            <w:tcBorders>
              <w:top w:val="nil"/>
              <w:left w:val="nil"/>
              <w:bottom w:val="nil"/>
              <w:right w:val="nil"/>
            </w:tcBorders>
            <w:noWrap w:val="0"/>
            <w:vAlign w:val="center"/>
          </w:tcPr>
          <w:p>
            <w:pPr>
              <w:widowControl/>
              <w:jc w:val="left"/>
              <w:rPr>
                <w:rFonts w:ascii="宋体" w:hAnsi="宋体" w:cs="宋体"/>
                <w:kern w:val="0"/>
                <w:sz w:val="24"/>
              </w:rPr>
            </w:pPr>
          </w:p>
        </w:tc>
        <w:tc>
          <w:tcPr>
            <w:tcW w:w="4151" w:type="dxa"/>
            <w:gridSpan w:val="2"/>
            <w:tcBorders>
              <w:top w:val="nil"/>
              <w:left w:val="nil"/>
              <w:bottom w:val="nil"/>
              <w:right w:val="nil"/>
            </w:tcBorders>
            <w:noWrap w:val="0"/>
            <w:vAlign w:val="center"/>
          </w:tcPr>
          <w:p>
            <w:pPr>
              <w:widowControl/>
              <w:jc w:val="left"/>
              <w:rPr>
                <w:rFonts w:ascii="宋体" w:hAnsi="宋体" w:cs="宋体"/>
                <w:kern w:val="0"/>
                <w:sz w:val="24"/>
              </w:rPr>
            </w:pPr>
          </w:p>
        </w:tc>
        <w:tc>
          <w:tcPr>
            <w:tcW w:w="10320" w:type="dxa"/>
            <w:gridSpan w:val="2"/>
            <w:tcBorders>
              <w:top w:val="nil"/>
              <w:left w:val="nil"/>
              <w:bottom w:val="nil"/>
              <w:right w:val="nil"/>
            </w:tcBorders>
            <w:noWrap w:val="0"/>
            <w:vAlign w:val="center"/>
          </w:tcPr>
          <w:p>
            <w:pPr>
              <w:widowControl/>
              <w:jc w:val="left"/>
              <w:rPr>
                <w:rFonts w:ascii="宋体" w:hAnsi="宋体" w:cs="宋体"/>
                <w:kern w:val="0"/>
                <w:sz w:val="24"/>
              </w:rPr>
            </w:pPr>
          </w:p>
        </w:tc>
      </w:tr>
    </w:tbl>
    <w:p/>
    <w:tbl>
      <w:tblPr>
        <w:tblStyle w:val="8"/>
        <w:tblpPr w:leftFromText="180" w:rightFromText="180" w:vertAnchor="page" w:horzAnchor="page" w:tblpX="970" w:tblpY="1"/>
        <w:tblOverlap w:val="never"/>
        <w:tblW w:w="10320" w:type="dxa"/>
        <w:tblInd w:w="0" w:type="dxa"/>
        <w:tblLayout w:type="fixed"/>
        <w:tblCellMar>
          <w:top w:w="0" w:type="dxa"/>
          <w:left w:w="108" w:type="dxa"/>
          <w:bottom w:w="0" w:type="dxa"/>
          <w:right w:w="108" w:type="dxa"/>
        </w:tblCellMar>
      </w:tblPr>
      <w:tblGrid>
        <w:gridCol w:w="1042"/>
        <w:gridCol w:w="2273"/>
        <w:gridCol w:w="2854"/>
        <w:gridCol w:w="1421"/>
        <w:gridCol w:w="2730"/>
      </w:tblGrid>
      <w:tr>
        <w:tblPrEx>
          <w:tblCellMar>
            <w:top w:w="0" w:type="dxa"/>
            <w:left w:w="108" w:type="dxa"/>
            <w:bottom w:w="0" w:type="dxa"/>
            <w:right w:w="108" w:type="dxa"/>
          </w:tblCellMar>
        </w:tblPrEx>
        <w:trPr>
          <w:trHeight w:val="534" w:hRule="atLeast"/>
        </w:trPr>
        <w:tc>
          <w:tcPr>
            <w:tcW w:w="1042" w:type="dxa"/>
            <w:vMerge w:val="restart"/>
            <w:tcBorders>
              <w:top w:val="single" w:color="auto" w:sz="4" w:space="0"/>
              <w:left w:val="single" w:color="auto" w:sz="4" w:space="0"/>
              <w:bottom w:val="nil"/>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信息</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名称</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eastAsia="zh-CN"/>
              </w:rPr>
              <w:t>供应商</w:t>
            </w:r>
            <w:r>
              <w:rPr>
                <w:rFonts w:hint="eastAsia" w:ascii="宋体" w:hAnsi="宋体" w:cs="宋体"/>
                <w:kern w:val="0"/>
                <w:sz w:val="22"/>
                <w:szCs w:val="22"/>
              </w:rPr>
              <w:t>企业类型</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sym w:font="Wingdings 2" w:char="00A3"/>
            </w:r>
            <w:r>
              <w:rPr>
                <w:rFonts w:hint="eastAsia" w:ascii="宋体" w:hAnsi="宋体" w:cs="宋体"/>
                <w:kern w:val="0"/>
                <w:sz w:val="22"/>
                <w:szCs w:val="22"/>
              </w:rPr>
              <w:t xml:space="preserve">大型    </w:t>
            </w:r>
            <w:r>
              <w:rPr>
                <w:rFonts w:hint="eastAsia" w:ascii="宋体" w:hAnsi="宋体" w:cs="宋体"/>
                <w:kern w:val="0"/>
                <w:sz w:val="22"/>
                <w:szCs w:val="22"/>
              </w:rPr>
              <w:sym w:font="Wingdings 2" w:char="00A3"/>
            </w:r>
            <w:r>
              <w:rPr>
                <w:rFonts w:hint="eastAsia" w:ascii="宋体" w:hAnsi="宋体" w:cs="宋体"/>
                <w:kern w:val="0"/>
                <w:sz w:val="22"/>
                <w:szCs w:val="22"/>
              </w:rPr>
              <w:t xml:space="preserve">中型   </w:t>
            </w:r>
            <w:r>
              <w:rPr>
                <w:rFonts w:hint="eastAsia" w:ascii="宋体" w:hAnsi="宋体" w:cs="宋体"/>
                <w:kern w:val="0"/>
                <w:sz w:val="22"/>
                <w:szCs w:val="22"/>
              </w:rPr>
              <w:sym w:font="Wingdings 2" w:char="00A3"/>
            </w:r>
            <w:r>
              <w:rPr>
                <w:rFonts w:hint="eastAsia" w:ascii="宋体" w:hAnsi="宋体" w:cs="宋体"/>
                <w:kern w:val="0"/>
                <w:sz w:val="22"/>
                <w:szCs w:val="22"/>
              </w:rPr>
              <w:t xml:space="preserve">小型   </w:t>
            </w:r>
            <w:r>
              <w:rPr>
                <w:rFonts w:hint="eastAsia" w:ascii="宋体" w:hAnsi="宋体" w:cs="宋体"/>
                <w:kern w:val="0"/>
                <w:sz w:val="22"/>
                <w:szCs w:val="22"/>
              </w:rPr>
              <w:sym w:font="Wingdings 2" w:char="00A3"/>
            </w:r>
            <w:r>
              <w:rPr>
                <w:rFonts w:hint="eastAsia" w:ascii="宋体" w:hAnsi="宋体" w:cs="宋体"/>
                <w:kern w:val="0"/>
                <w:sz w:val="22"/>
                <w:szCs w:val="22"/>
              </w:rPr>
              <w:t>微型  （附</w:t>
            </w:r>
            <w:r>
              <w:rPr>
                <w:rFonts w:hint="eastAsia" w:ascii="宋体" w:hAnsi="宋体" w:cs="宋体"/>
                <w:kern w:val="0"/>
                <w:sz w:val="22"/>
                <w:szCs w:val="22"/>
                <w:lang w:eastAsia="zh-CN"/>
              </w:rPr>
              <w:t>企业性质声明函，见附件</w:t>
            </w:r>
            <w:r>
              <w:rPr>
                <w:rFonts w:hint="eastAsia" w:ascii="宋体" w:hAnsi="宋体" w:cs="宋体"/>
                <w:kern w:val="0"/>
                <w:sz w:val="22"/>
                <w:szCs w:val="22"/>
                <w:lang w:val="en-US" w:eastAsia="zh-CN"/>
              </w:rPr>
              <w:t>3</w:t>
            </w:r>
            <w:r>
              <w:rPr>
                <w:rFonts w:hint="eastAsia" w:ascii="宋体" w:hAnsi="宋体" w:cs="宋体"/>
                <w:kern w:val="0"/>
                <w:sz w:val="22"/>
                <w:szCs w:val="22"/>
              </w:rPr>
              <w:t>）</w:t>
            </w:r>
          </w:p>
        </w:tc>
      </w:tr>
      <w:tr>
        <w:tblPrEx>
          <w:tblCellMar>
            <w:top w:w="0" w:type="dxa"/>
            <w:left w:w="108" w:type="dxa"/>
            <w:bottom w:w="0" w:type="dxa"/>
            <w:right w:w="108" w:type="dxa"/>
          </w:tblCellMar>
        </w:tblPrEx>
        <w:trPr>
          <w:trHeight w:val="514" w:hRule="atLeast"/>
        </w:trPr>
        <w:tc>
          <w:tcPr>
            <w:tcW w:w="104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电子邮箱</w:t>
            </w:r>
          </w:p>
        </w:tc>
        <w:tc>
          <w:tcPr>
            <w:tcW w:w="28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w:t>
            </w: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代表联系电话</w:t>
            </w:r>
          </w:p>
        </w:tc>
        <w:tc>
          <w:tcPr>
            <w:tcW w:w="7005"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0" w:hRule="atLeast"/>
        </w:trPr>
        <w:tc>
          <w:tcPr>
            <w:tcW w:w="104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产品</w:t>
            </w:r>
          </w:p>
          <w:p>
            <w:pPr>
              <w:widowControl/>
              <w:jc w:val="center"/>
              <w:rPr>
                <w:rFonts w:ascii="宋体" w:hAnsi="宋体" w:cs="宋体"/>
                <w:kern w:val="0"/>
                <w:sz w:val="22"/>
                <w:szCs w:val="22"/>
              </w:rPr>
            </w:pPr>
            <w:r>
              <w:rPr>
                <w:rFonts w:hint="eastAsia" w:ascii="宋体" w:hAnsi="宋体" w:cs="宋体"/>
                <w:kern w:val="0"/>
                <w:sz w:val="22"/>
                <w:szCs w:val="22"/>
              </w:rPr>
              <w:t>信息</w:t>
            </w:r>
          </w:p>
        </w:tc>
        <w:tc>
          <w:tcPr>
            <w:tcW w:w="22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项目名称</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项目编号</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总报价</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u w:val="single"/>
                <w:lang w:val="en-US" w:eastAsia="zh-CN"/>
              </w:rPr>
              <w:t xml:space="preserve">        </w:t>
            </w:r>
            <w:r>
              <w:rPr>
                <w:rFonts w:hint="eastAsia" w:ascii="宋体" w:hAnsi="宋体" w:cs="宋体"/>
                <w:kern w:val="0"/>
                <w:sz w:val="22"/>
                <w:szCs w:val="22"/>
                <w:lang w:val="en-US" w:eastAsia="zh-CN"/>
              </w:rPr>
              <w:t>元</w:t>
            </w:r>
          </w:p>
        </w:tc>
      </w:tr>
      <w:tr>
        <w:tblPrEx>
          <w:tblCellMar>
            <w:top w:w="0" w:type="dxa"/>
            <w:left w:w="108" w:type="dxa"/>
            <w:bottom w:w="0" w:type="dxa"/>
            <w:right w:w="108" w:type="dxa"/>
          </w:tblCellMar>
        </w:tblPrEx>
        <w:trPr>
          <w:trHeight w:val="545"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单位名称</w:t>
            </w:r>
          </w:p>
        </w:tc>
        <w:tc>
          <w:tcPr>
            <w:tcW w:w="14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eastAsia="zh-CN"/>
              </w:rPr>
              <w:t>中标日期</w:t>
            </w:r>
          </w:p>
        </w:tc>
        <w:tc>
          <w:tcPr>
            <w:tcW w:w="27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lang w:eastAsia="zh-CN"/>
              </w:rPr>
              <w:t>中标价格（</w:t>
            </w:r>
            <w:r>
              <w:rPr>
                <w:rFonts w:hint="eastAsia"/>
              </w:rPr>
              <w:t>万元</w:t>
            </w:r>
            <w:r>
              <w:rPr>
                <w:rFonts w:hint="eastAsia"/>
                <w:lang w:val="en-US" w:eastAsia="zh-CN"/>
              </w:rPr>
              <w:t>/年</w:t>
            </w:r>
            <w:r>
              <w:rPr>
                <w:rFonts w:hint="eastAsia"/>
                <w:lang w:eastAsia="zh-CN"/>
              </w:rPr>
              <w:t>）</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restart"/>
            <w:tcBorders>
              <w:left w:val="single" w:color="auto" w:sz="4" w:space="0"/>
              <w:right w:val="single" w:color="auto" w:sz="4" w:space="0"/>
            </w:tcBorders>
            <w:noWrap w:val="0"/>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主要服务用户名单</w:t>
            </w: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7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w:t>
            </w:r>
          </w:p>
        </w:tc>
        <w:tc>
          <w:tcPr>
            <w:tcW w:w="14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89" w:hRule="atLeast"/>
        </w:trPr>
        <w:tc>
          <w:tcPr>
            <w:tcW w:w="10320" w:type="dxa"/>
            <w:gridSpan w:val="5"/>
            <w:tcBorders>
              <w:top w:val="nil"/>
              <w:left w:val="nil"/>
              <w:bottom w:val="nil"/>
              <w:right w:val="nil"/>
            </w:tcBorders>
            <w:noWrap w:val="0"/>
            <w:vAlign w:val="center"/>
          </w:tcPr>
          <w:p>
            <w:pPr>
              <w:widowControl/>
              <w:jc w:val="left"/>
              <w:rPr>
                <w:rFonts w:ascii="宋体" w:hAnsi="宋体" w:cs="宋体"/>
                <w:kern w:val="0"/>
                <w:sz w:val="22"/>
                <w:szCs w:val="22"/>
              </w:rPr>
            </w:pPr>
          </w:p>
        </w:tc>
      </w:tr>
    </w:tbl>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jc w:val="both"/>
        <w:rPr>
          <w:rFonts w:hint="eastAsia"/>
          <w:sz w:val="24"/>
          <w:lang w:val="en-US" w:eastAsia="zh-CN"/>
        </w:rPr>
      </w:pPr>
    </w:p>
    <w:p>
      <w:pPr>
        <w:spacing w:line="440" w:lineRule="exact"/>
        <w:jc w:val="both"/>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附件3：</w:t>
      </w:r>
    </w:p>
    <w:p>
      <w:pPr>
        <w:spacing w:line="360" w:lineRule="auto"/>
        <w:jc w:val="both"/>
        <w:rPr>
          <w:rFonts w:hint="default"/>
          <w:sz w:val="24"/>
          <w:lang w:val="en-US" w:eastAsia="zh-CN"/>
        </w:rPr>
      </w:pPr>
    </w:p>
    <w:p>
      <w:pPr>
        <w:spacing w:line="440" w:lineRule="exact"/>
        <w:jc w:val="center"/>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企业性质声明函</w:t>
      </w:r>
    </w:p>
    <w:p>
      <w:pPr>
        <w:spacing w:line="360" w:lineRule="auto"/>
        <w:ind w:firstLine="480" w:firstLineChars="200"/>
        <w:jc w:val="center"/>
        <w:rPr>
          <w:rFonts w:hint="eastAsia"/>
          <w:sz w:val="24"/>
          <w:lang w:val="en-US" w:eastAsia="zh-CN"/>
        </w:rPr>
      </w:pPr>
    </w:p>
    <w:p>
      <w:pPr>
        <w:spacing w:line="360" w:lineRule="auto"/>
        <w:ind w:firstLine="560" w:firstLineChars="200"/>
        <w:jc w:val="both"/>
        <w:rPr>
          <w:rFonts w:hint="eastAsia"/>
          <w:sz w:val="28"/>
          <w:szCs w:val="28"/>
          <w:lang w:val="en-US" w:eastAsia="zh-CN"/>
        </w:rPr>
      </w:pPr>
      <w:r>
        <w:rPr>
          <w:rFonts w:hint="eastAsia"/>
          <w:sz w:val="28"/>
          <w:szCs w:val="28"/>
          <w:lang w:val="en-US" w:eastAsia="zh-CN"/>
        </w:rPr>
        <w:t>本公司郑重声明，根据《政府采购促进中小企业发展管理办法》（财库（2020）46号）的规定，本公司参加</w:t>
      </w:r>
      <w:r>
        <w:rPr>
          <w:rFonts w:hint="eastAsia"/>
          <w:sz w:val="28"/>
          <w:szCs w:val="28"/>
          <w:u w:val="single"/>
          <w:lang w:val="en-US" w:eastAsia="zh-CN"/>
        </w:rPr>
        <w:t xml:space="preserve">                  </w:t>
      </w:r>
      <w:r>
        <w:rPr>
          <w:rFonts w:hint="eastAsia"/>
          <w:sz w:val="28"/>
          <w:szCs w:val="28"/>
          <w:lang w:val="en-US" w:eastAsia="zh-CN"/>
        </w:rPr>
        <w:t>（单位名称）的</w:t>
      </w:r>
      <w:r>
        <w:rPr>
          <w:rFonts w:hint="eastAsia"/>
          <w:sz w:val="28"/>
          <w:szCs w:val="28"/>
          <w:u w:val="single"/>
          <w:lang w:val="en-US" w:eastAsia="zh-CN"/>
        </w:rPr>
        <w:t xml:space="preserve">                      </w:t>
      </w:r>
      <w:r>
        <w:rPr>
          <w:rFonts w:hint="eastAsia"/>
          <w:sz w:val="28"/>
          <w:szCs w:val="28"/>
          <w:lang w:val="en-US" w:eastAsia="zh-CN"/>
        </w:rPr>
        <w:t>（项目名称）的调研活动。本公司声明如下：</w:t>
      </w:r>
    </w:p>
    <w:p>
      <w:pPr>
        <w:spacing w:line="360" w:lineRule="auto"/>
        <w:ind w:firstLine="560" w:firstLineChars="200"/>
        <w:jc w:val="both"/>
        <w:rPr>
          <w:rFonts w:hint="eastAsia"/>
          <w:sz w:val="28"/>
          <w:szCs w:val="28"/>
          <w:lang w:val="en-US" w:eastAsia="zh-CN"/>
        </w:rPr>
      </w:pPr>
      <w:r>
        <w:rPr>
          <w:rFonts w:hint="eastAsia"/>
          <w:sz w:val="28"/>
          <w:szCs w:val="28"/>
          <w:lang w:val="en-US" w:eastAsia="zh-CN"/>
        </w:rPr>
        <w:t>本公司，从业人员</w:t>
      </w:r>
      <w:r>
        <w:rPr>
          <w:rFonts w:hint="eastAsia"/>
          <w:sz w:val="28"/>
          <w:szCs w:val="28"/>
          <w:u w:val="single"/>
          <w:lang w:val="en-US" w:eastAsia="zh-CN"/>
        </w:rPr>
        <w:t xml:space="preserve">         </w:t>
      </w:r>
      <w:r>
        <w:rPr>
          <w:rFonts w:hint="eastAsia"/>
          <w:sz w:val="28"/>
          <w:szCs w:val="28"/>
          <w:lang w:val="en-US" w:eastAsia="zh-CN"/>
        </w:rPr>
        <w:t>人，营业收入为</w:t>
      </w:r>
      <w:r>
        <w:rPr>
          <w:rFonts w:hint="eastAsia"/>
          <w:sz w:val="28"/>
          <w:szCs w:val="28"/>
          <w:u w:val="single"/>
          <w:lang w:val="en-US" w:eastAsia="zh-CN"/>
        </w:rPr>
        <w:t xml:space="preserve">         </w:t>
      </w:r>
      <w:r>
        <w:rPr>
          <w:rFonts w:hint="eastAsia"/>
          <w:sz w:val="28"/>
          <w:szCs w:val="28"/>
          <w:lang w:val="en-US" w:eastAsia="zh-CN"/>
        </w:rPr>
        <w:t>万元，资产总额</w:t>
      </w:r>
      <w:r>
        <w:rPr>
          <w:rFonts w:hint="eastAsia"/>
          <w:sz w:val="28"/>
          <w:szCs w:val="28"/>
          <w:u w:val="single"/>
          <w:lang w:val="en-US" w:eastAsia="zh-CN"/>
        </w:rPr>
        <w:t xml:space="preserve">         </w:t>
      </w:r>
      <w:r>
        <w:rPr>
          <w:rFonts w:hint="eastAsia"/>
          <w:sz w:val="28"/>
          <w:szCs w:val="28"/>
          <w:lang w:val="en-US" w:eastAsia="zh-CN"/>
        </w:rPr>
        <w:t>万元，属于</w:t>
      </w:r>
      <w:r>
        <w:rPr>
          <w:rFonts w:hint="eastAsia"/>
          <w:sz w:val="28"/>
          <w:szCs w:val="28"/>
          <w:u w:val="single"/>
          <w:lang w:val="en-US" w:eastAsia="zh-CN"/>
        </w:rPr>
        <w:t xml:space="preserve">           </w:t>
      </w:r>
      <w:r>
        <w:rPr>
          <w:rFonts w:hint="eastAsia"/>
          <w:sz w:val="28"/>
          <w:szCs w:val="28"/>
          <w:lang w:val="en-US" w:eastAsia="zh-CN"/>
        </w:rPr>
        <w:t>（大型企业、中型企业、小型企业、微型企业）</w:t>
      </w:r>
    </w:p>
    <w:p>
      <w:pPr>
        <w:spacing w:line="360" w:lineRule="auto"/>
        <w:ind w:firstLine="560" w:firstLineChars="200"/>
        <w:jc w:val="both"/>
        <w:rPr>
          <w:rFonts w:hint="eastAsia"/>
          <w:sz w:val="28"/>
          <w:szCs w:val="28"/>
          <w:lang w:val="en-US" w:eastAsia="zh-CN"/>
        </w:rPr>
      </w:pPr>
      <w:r>
        <w:rPr>
          <w:rFonts w:hint="eastAsia"/>
          <w:sz w:val="28"/>
          <w:szCs w:val="28"/>
          <w:lang w:val="en-US" w:eastAsia="zh-CN"/>
        </w:rPr>
        <w:t>以上企业，不属于大企业的分支机构，不存在控股股东为大企业的情形，也不存在与大企业的负责人为同一人的情形。</w:t>
      </w:r>
    </w:p>
    <w:p>
      <w:pPr>
        <w:spacing w:line="360" w:lineRule="auto"/>
        <w:ind w:firstLine="560" w:firstLineChars="200"/>
        <w:jc w:val="both"/>
        <w:rPr>
          <w:rFonts w:hint="eastAsia"/>
          <w:sz w:val="28"/>
          <w:szCs w:val="28"/>
          <w:lang w:val="en-US" w:eastAsia="zh-CN"/>
        </w:rPr>
      </w:pPr>
      <w:r>
        <w:rPr>
          <w:rFonts w:hint="eastAsia"/>
          <w:sz w:val="28"/>
          <w:szCs w:val="28"/>
          <w:lang w:val="en-US" w:eastAsia="zh-CN"/>
        </w:rPr>
        <w:t>本企业对上述声明内容的真实性负责。如有虚假，将依法承担相应责任。</w:t>
      </w:r>
    </w:p>
    <w:p>
      <w:pPr>
        <w:spacing w:line="360" w:lineRule="auto"/>
        <w:ind w:firstLine="560" w:firstLineChars="200"/>
        <w:jc w:val="both"/>
        <w:rPr>
          <w:rFonts w:hint="eastAsia"/>
          <w:sz w:val="28"/>
          <w:szCs w:val="28"/>
          <w:lang w:val="en-US" w:eastAsia="zh-CN"/>
        </w:rPr>
      </w:pPr>
    </w:p>
    <w:p>
      <w:pPr>
        <w:spacing w:line="360" w:lineRule="auto"/>
        <w:ind w:firstLine="560" w:firstLineChars="200"/>
        <w:jc w:val="both"/>
        <w:rPr>
          <w:rFonts w:hint="eastAsia"/>
          <w:sz w:val="28"/>
          <w:szCs w:val="28"/>
          <w:lang w:val="en-US" w:eastAsia="zh-CN"/>
        </w:rPr>
      </w:pPr>
    </w:p>
    <w:p>
      <w:pPr>
        <w:spacing w:line="360" w:lineRule="auto"/>
        <w:ind w:firstLine="3897" w:firstLineChars="1392"/>
        <w:jc w:val="both"/>
        <w:rPr>
          <w:rFonts w:hint="eastAsia"/>
          <w:sz w:val="28"/>
          <w:szCs w:val="28"/>
          <w:lang w:val="en-US" w:eastAsia="zh-CN"/>
        </w:rPr>
      </w:pPr>
      <w:r>
        <w:rPr>
          <w:rFonts w:hint="eastAsia"/>
          <w:sz w:val="28"/>
          <w:szCs w:val="28"/>
          <w:lang w:val="en-US" w:eastAsia="zh-CN"/>
        </w:rPr>
        <w:t>企业名称（盖章）：</w:t>
      </w:r>
    </w:p>
    <w:p>
      <w:pPr>
        <w:spacing w:line="360" w:lineRule="auto"/>
        <w:ind w:firstLine="3897" w:firstLineChars="1392"/>
        <w:jc w:val="both"/>
        <w:rPr>
          <w:rFonts w:hint="eastAsia"/>
          <w:sz w:val="28"/>
          <w:szCs w:val="28"/>
          <w:lang w:val="en-US" w:eastAsia="zh-CN"/>
        </w:rPr>
      </w:pPr>
    </w:p>
    <w:p>
      <w:pPr>
        <w:spacing w:line="360" w:lineRule="auto"/>
        <w:ind w:firstLine="3920" w:firstLineChars="1400"/>
        <w:jc w:val="both"/>
        <w:rPr>
          <w:rFonts w:hint="eastAsia"/>
          <w:sz w:val="28"/>
          <w:szCs w:val="28"/>
          <w:lang w:val="en-US" w:eastAsia="zh-CN"/>
        </w:rPr>
      </w:pPr>
      <w:r>
        <w:rPr>
          <w:rFonts w:hint="eastAsia"/>
          <w:sz w:val="28"/>
          <w:szCs w:val="28"/>
          <w:lang w:val="en-US" w:eastAsia="zh-CN"/>
        </w:rPr>
        <w:t>日   期：</w:t>
      </w:r>
    </w:p>
    <w:p>
      <w:pPr>
        <w:spacing w:line="360" w:lineRule="auto"/>
        <w:ind w:firstLine="560" w:firstLineChars="200"/>
        <w:jc w:val="right"/>
        <w:rPr>
          <w:rFonts w:hint="eastAsia"/>
          <w:sz w:val="28"/>
          <w:szCs w:val="28"/>
          <w:lang w:val="en-US" w:eastAsia="zh-CN"/>
        </w:rPr>
      </w:pPr>
    </w:p>
    <w:p>
      <w:pPr>
        <w:spacing w:line="360" w:lineRule="auto"/>
        <w:jc w:val="both"/>
        <w:rPr>
          <w:rFonts w:hint="default"/>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ODRhNmFlODI1NzMzNWRiM2YyN2EzN2MxYzQwM2IifQ=="/>
  </w:docVars>
  <w:rsids>
    <w:rsidRoot w:val="00000000"/>
    <w:rsid w:val="012C2B85"/>
    <w:rsid w:val="027115AA"/>
    <w:rsid w:val="02CB5DA4"/>
    <w:rsid w:val="02F52DC9"/>
    <w:rsid w:val="02FE5B8A"/>
    <w:rsid w:val="0334685C"/>
    <w:rsid w:val="04945D27"/>
    <w:rsid w:val="049472BB"/>
    <w:rsid w:val="062A04FF"/>
    <w:rsid w:val="06E72E7C"/>
    <w:rsid w:val="06F84F78"/>
    <w:rsid w:val="073F273B"/>
    <w:rsid w:val="08C86B04"/>
    <w:rsid w:val="096706B5"/>
    <w:rsid w:val="0AFB2F56"/>
    <w:rsid w:val="0CA80825"/>
    <w:rsid w:val="0D652109"/>
    <w:rsid w:val="0D9C2DFC"/>
    <w:rsid w:val="0F06491B"/>
    <w:rsid w:val="0F2B718D"/>
    <w:rsid w:val="0FB024D8"/>
    <w:rsid w:val="118E4E5F"/>
    <w:rsid w:val="1334029B"/>
    <w:rsid w:val="13574322"/>
    <w:rsid w:val="13733851"/>
    <w:rsid w:val="14E025CF"/>
    <w:rsid w:val="15B86E7A"/>
    <w:rsid w:val="1600595B"/>
    <w:rsid w:val="16565515"/>
    <w:rsid w:val="169D4DBB"/>
    <w:rsid w:val="16B66461"/>
    <w:rsid w:val="16EF5B33"/>
    <w:rsid w:val="195000FA"/>
    <w:rsid w:val="19BC1E40"/>
    <w:rsid w:val="1B024B1D"/>
    <w:rsid w:val="1BE31B4D"/>
    <w:rsid w:val="1C00699F"/>
    <w:rsid w:val="1C164483"/>
    <w:rsid w:val="1C2A1F9D"/>
    <w:rsid w:val="1C6B7F7A"/>
    <w:rsid w:val="1DD65C54"/>
    <w:rsid w:val="1EAC5CE2"/>
    <w:rsid w:val="20047440"/>
    <w:rsid w:val="20895274"/>
    <w:rsid w:val="221E4319"/>
    <w:rsid w:val="231C6D64"/>
    <w:rsid w:val="24801F50"/>
    <w:rsid w:val="251638E1"/>
    <w:rsid w:val="2579014E"/>
    <w:rsid w:val="25974235"/>
    <w:rsid w:val="261A46BF"/>
    <w:rsid w:val="2678014D"/>
    <w:rsid w:val="28BE38E6"/>
    <w:rsid w:val="29AC7282"/>
    <w:rsid w:val="2B12334C"/>
    <w:rsid w:val="2B123802"/>
    <w:rsid w:val="2C6C23A2"/>
    <w:rsid w:val="2C9B5DB3"/>
    <w:rsid w:val="2DF24869"/>
    <w:rsid w:val="2E5C65BC"/>
    <w:rsid w:val="2ECA280E"/>
    <w:rsid w:val="314F2A12"/>
    <w:rsid w:val="324C78E9"/>
    <w:rsid w:val="33256B5A"/>
    <w:rsid w:val="33E57C6E"/>
    <w:rsid w:val="35996023"/>
    <w:rsid w:val="359A098A"/>
    <w:rsid w:val="369C1B6B"/>
    <w:rsid w:val="374C7D9F"/>
    <w:rsid w:val="37CF4A1A"/>
    <w:rsid w:val="39B80125"/>
    <w:rsid w:val="3B6166E7"/>
    <w:rsid w:val="3D1A4317"/>
    <w:rsid w:val="3D3C6F50"/>
    <w:rsid w:val="3DFE78AD"/>
    <w:rsid w:val="3EB1752F"/>
    <w:rsid w:val="3EE2575B"/>
    <w:rsid w:val="3EEB72FC"/>
    <w:rsid w:val="3F3B2C7C"/>
    <w:rsid w:val="3F3D6C64"/>
    <w:rsid w:val="4004579B"/>
    <w:rsid w:val="410750D2"/>
    <w:rsid w:val="41AA2FF0"/>
    <w:rsid w:val="41E656E5"/>
    <w:rsid w:val="42FE290B"/>
    <w:rsid w:val="43B420B0"/>
    <w:rsid w:val="43EF7824"/>
    <w:rsid w:val="453B3D72"/>
    <w:rsid w:val="45656041"/>
    <w:rsid w:val="45887ACA"/>
    <w:rsid w:val="45D17B3D"/>
    <w:rsid w:val="45D80CED"/>
    <w:rsid w:val="46072188"/>
    <w:rsid w:val="475449CD"/>
    <w:rsid w:val="4E50229D"/>
    <w:rsid w:val="505C306A"/>
    <w:rsid w:val="50C37DDF"/>
    <w:rsid w:val="50F72455"/>
    <w:rsid w:val="54A90515"/>
    <w:rsid w:val="563153BF"/>
    <w:rsid w:val="572A70EF"/>
    <w:rsid w:val="590A040B"/>
    <w:rsid w:val="59E21A0E"/>
    <w:rsid w:val="5AD0120D"/>
    <w:rsid w:val="5B4B50E4"/>
    <w:rsid w:val="5B4B6FCB"/>
    <w:rsid w:val="5B794741"/>
    <w:rsid w:val="5BFB78C5"/>
    <w:rsid w:val="5CFD6B2A"/>
    <w:rsid w:val="5E4D4F97"/>
    <w:rsid w:val="5FC90C45"/>
    <w:rsid w:val="616B7342"/>
    <w:rsid w:val="6408781D"/>
    <w:rsid w:val="66ED641E"/>
    <w:rsid w:val="67317EB2"/>
    <w:rsid w:val="682079BA"/>
    <w:rsid w:val="69C85A5E"/>
    <w:rsid w:val="6AF44317"/>
    <w:rsid w:val="6B0005F1"/>
    <w:rsid w:val="6B4D2785"/>
    <w:rsid w:val="6B5F79B7"/>
    <w:rsid w:val="6C596C80"/>
    <w:rsid w:val="6CC11C11"/>
    <w:rsid w:val="6EB64982"/>
    <w:rsid w:val="707754CC"/>
    <w:rsid w:val="70DA4812"/>
    <w:rsid w:val="710B44BC"/>
    <w:rsid w:val="71FE1620"/>
    <w:rsid w:val="72CC4E66"/>
    <w:rsid w:val="73A325BF"/>
    <w:rsid w:val="74497957"/>
    <w:rsid w:val="778302ED"/>
    <w:rsid w:val="77E0200B"/>
    <w:rsid w:val="7900217D"/>
    <w:rsid w:val="795D26FB"/>
    <w:rsid w:val="796046B2"/>
    <w:rsid w:val="79993991"/>
    <w:rsid w:val="7A375E65"/>
    <w:rsid w:val="7A6E525E"/>
    <w:rsid w:val="7AB16E73"/>
    <w:rsid w:val="7AD5358A"/>
    <w:rsid w:val="7C4230EE"/>
    <w:rsid w:val="7CCB2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99"/>
    <w:rPr>
      <w:sz w:val="21"/>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表格文字"/>
    <w:basedOn w:val="1"/>
    <w:next w:val="5"/>
    <w:autoRedefine/>
    <w:qFormat/>
    <w:uiPriority w:val="0"/>
    <w:pPr>
      <w:adjustRightInd w:val="0"/>
      <w:spacing w:line="420" w:lineRule="atLeast"/>
      <w:textAlignment w:val="baseline"/>
    </w:pPr>
    <w:rPr>
      <w:rFonts w:ascii="Times New Roman" w:hAnsi="Times New Roman" w:cs="Times New Roman"/>
      <w:sz w:val="21"/>
      <w:szCs w:val="20"/>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1057</Words>
  <Characters>1117</Characters>
  <Lines>0</Lines>
  <Paragraphs>0</Paragraphs>
  <TotalTime>11</TotalTime>
  <ScaleCrop>false</ScaleCrop>
  <LinksUpToDate>false</LinksUpToDate>
  <CharactersWithSpaces>1362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dc:creator>
  <cp:lastModifiedBy>朱晓磊</cp:lastModifiedBy>
  <dcterms:modified xsi:type="dcterms:W3CDTF">2024-05-07T02:34:53Z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53E466CFA1014C63B0D217D5407CD135_13</vt:lpwstr>
  </property>
</Properties>
</file>